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АДМИНИСТРАЦИЯ СМОЛЕНСКОЙ ОБЛАСТИ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ПОСТАНОВЛЕНИЕ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30 декабря 2011 г. N 925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ОБ ОПРЕДЕЛЕНИИ ОРГАНА ИСПОЛНИТЕЛЬНОЙ ВЛАСТИ СМОЛЕНСКОЙ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ОБЛАСТИ, УПОЛНОМОЧЕННОГО В СФЕРЕ ОБЕСПЕЧЕНИЯ ГРАЖДАН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БЕСПЛАТНОЙ ЮРИДИЧЕСКОЙ ПОМОЩЬЮ, </w:t>
      </w:r>
      <w:proofErr w:type="gramStart"/>
      <w:r w:rsidRPr="001E638D">
        <w:rPr>
          <w:color w:val="282828"/>
          <w:sz w:val="28"/>
          <w:szCs w:val="28"/>
        </w:rPr>
        <w:t>УТВЕРЖДЕНИИ</w:t>
      </w:r>
      <w:proofErr w:type="gramEnd"/>
      <w:r w:rsidRPr="001E638D">
        <w:rPr>
          <w:color w:val="282828"/>
          <w:sz w:val="28"/>
          <w:szCs w:val="28"/>
        </w:rPr>
        <w:t xml:space="preserve"> ПЕРЕЧНЯ ОРГАНОВ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ИСПОЛНИТЕЛЬНОЙ ВЛАСТИ СМОЛЕНСКОЙ ОБЛАСТИ И </w:t>
      </w:r>
      <w:proofErr w:type="gramStart"/>
      <w:r w:rsidRPr="001E638D">
        <w:rPr>
          <w:color w:val="282828"/>
          <w:sz w:val="28"/>
          <w:szCs w:val="28"/>
        </w:rPr>
        <w:t>ПОДВЕДОМСТВЕННЫХ</w:t>
      </w:r>
      <w:proofErr w:type="gramEnd"/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ИМ УЧРЕЖДЕНИЙ, ВХОДЯЩИХ В ГОСУДАРСТВЕННУЮ СИСТЕМУ </w:t>
      </w:r>
      <w:proofErr w:type="gramStart"/>
      <w:r w:rsidRPr="001E638D">
        <w:rPr>
          <w:color w:val="282828"/>
          <w:sz w:val="28"/>
          <w:szCs w:val="28"/>
        </w:rPr>
        <w:t>БЕСПЛАТНОЙ</w:t>
      </w:r>
      <w:proofErr w:type="gramEnd"/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ЮРИДИЧЕСКОЙ ПОМОЩИ НА ТЕРРИТОРИИ СМОЛЕНСКОЙ ОБЛАСТИ,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И </w:t>
      </w:r>
      <w:proofErr w:type="gramStart"/>
      <w:r w:rsidRPr="001E638D">
        <w:rPr>
          <w:color w:val="282828"/>
          <w:sz w:val="28"/>
          <w:szCs w:val="28"/>
        </w:rPr>
        <w:t>УСТАНОВЛЕНИИ</w:t>
      </w:r>
      <w:proofErr w:type="gramEnd"/>
      <w:r w:rsidRPr="001E638D">
        <w:rPr>
          <w:color w:val="282828"/>
          <w:sz w:val="28"/>
          <w:szCs w:val="28"/>
        </w:rPr>
        <w:t xml:space="preserve"> ИХ КОМПЕТЕНЦИИ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proofErr w:type="gramStart"/>
      <w:r w:rsidRPr="001E638D">
        <w:rPr>
          <w:color w:val="282828"/>
          <w:sz w:val="28"/>
          <w:szCs w:val="28"/>
        </w:rPr>
        <w:t>(в ред. постановлений Администрации Смоленской области</w:t>
      </w:r>
      <w:proofErr w:type="gramEnd"/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20.03.2012 N 203, от 22.03.2013 N 195,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15.04.2013 N 279,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В соответствии с Федеральным законом "О бесплатной юридической помощи в Российской Федерации" Администрация Смоленской области постановляет: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1. Определить, что: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2. Утвердить прилагаемый перечень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3. Установить, что: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3.2. </w:t>
      </w:r>
      <w:proofErr w:type="gramStart"/>
      <w:r w:rsidRPr="001E638D">
        <w:rPr>
          <w:color w:val="282828"/>
          <w:sz w:val="28"/>
          <w:szCs w:val="28"/>
        </w:rP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4. Настоящее постановление вступает в силу с 15 января 2012 года.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Губернатор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Смоленской области</w:t>
      </w:r>
      <w:r w:rsidRPr="001E638D">
        <w:rPr>
          <w:color w:val="282828"/>
          <w:sz w:val="28"/>
          <w:szCs w:val="28"/>
        </w:rPr>
        <w:tab/>
      </w:r>
      <w:r w:rsidRPr="001E638D">
        <w:rPr>
          <w:color w:val="282828"/>
          <w:sz w:val="28"/>
          <w:szCs w:val="28"/>
        </w:rPr>
        <w:tab/>
      </w:r>
      <w:r w:rsidRPr="001E638D">
        <w:rPr>
          <w:color w:val="282828"/>
          <w:sz w:val="28"/>
          <w:szCs w:val="28"/>
        </w:rPr>
        <w:tab/>
      </w:r>
      <w:r w:rsidRPr="001E638D">
        <w:rPr>
          <w:color w:val="282828"/>
          <w:sz w:val="28"/>
          <w:szCs w:val="28"/>
        </w:rPr>
        <w:tab/>
      </w:r>
      <w:r w:rsidRPr="001E638D">
        <w:rPr>
          <w:color w:val="282828"/>
          <w:sz w:val="28"/>
          <w:szCs w:val="28"/>
        </w:rPr>
        <w:tab/>
        <w:t>С.В.АНТУФЬЕВ</w:t>
      </w: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</w:p>
    <w:p w:rsidR="001E638D" w:rsidRP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Утвержден</w:t>
      </w:r>
    </w:p>
    <w:p w:rsidR="001E638D" w:rsidRP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постановлением</w:t>
      </w:r>
    </w:p>
    <w:p w:rsidR="001E638D" w:rsidRP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Администрации</w:t>
      </w:r>
    </w:p>
    <w:p w:rsidR="001E638D" w:rsidRP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Смоленской области</w:t>
      </w:r>
    </w:p>
    <w:p w:rsidR="001E638D" w:rsidRPr="001E638D" w:rsidRDefault="001E638D" w:rsidP="001E638D">
      <w:pPr>
        <w:pStyle w:val="a3"/>
        <w:jc w:val="right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30.12.2011 N 925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ПЕРЕЧЕНЬ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ОРГАНОВ ИСПОЛНИТЕЛЬНОЙ ВЛАСТИ СМОЛЕНСКОЙ ОБЛАСТИ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И ПОДВЕДОМСТВЕННЫХ ИМ УЧРЕЖДЕНИЙ, ВХОДЯЩИХ В </w:t>
      </w:r>
      <w:proofErr w:type="gramStart"/>
      <w:r w:rsidRPr="001E638D">
        <w:rPr>
          <w:color w:val="282828"/>
          <w:sz w:val="28"/>
          <w:szCs w:val="28"/>
        </w:rPr>
        <w:t>ГОСУДАРСТВЕННУЮ</w:t>
      </w:r>
      <w:proofErr w:type="gramEnd"/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СИСТЕМУ БЕСПЛАТНОЙ ЮРИДИЧЕСКОЙ ПОМОЩИ НА ТЕРРИТОРИИ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СМОЛЕНСКОЙ ОБЛАСТИ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proofErr w:type="gramStart"/>
      <w:r w:rsidRPr="001E638D">
        <w:rPr>
          <w:color w:val="282828"/>
          <w:sz w:val="28"/>
          <w:szCs w:val="28"/>
        </w:rPr>
        <w:t>(в ред. постановлений Администрации Смоленской области</w:t>
      </w:r>
      <w:proofErr w:type="gramEnd"/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20.03.2012 N 203, от 22.03.2013 N 195,</w:t>
      </w:r>
    </w:p>
    <w:p w:rsidR="001E638D" w:rsidRPr="001E638D" w:rsidRDefault="001E638D" w:rsidP="001E638D">
      <w:pPr>
        <w:pStyle w:val="a3"/>
        <w:jc w:val="center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от 15.04.2013 N 279,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1) Аппарат Администрации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2) Департамент Смоленской области по внутренней политике;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(пп. 2 в ред. постановления Администрации Смоленской области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3) Правовой департамент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4) Департамент Смоленской области по осуществлению контроля и взаимодействию с административными органами;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(пп. 4 в ред. постановления Администрации Смоленской области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5) Департамент имущественных и земельных отношений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6) Департамент экономического развития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7) Департамент Смоленской области по промышленности, транспорту и дорожному хозяйству;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8) Департамент Смоленской области по социальному развитию;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9) Департамент Смоленской области по здравоохранению;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10) Департамент Смоленской области по образованию, науке и делам молодежи;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11) Департамент Смоленской области по культуре и туризму;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12) Департамент Смоленской области по информационным технологиям;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13) Департамент государственной службы занятости населения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14) Департамент Смоленской области по сельскому хозяйству и продовольствию;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15) Департамент Смоленской области по природным ресурсам и экологии;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17) Департамент Смоленской области по строительству и жилищно-коммунальному хозяйству;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(пп. 17 в ред. постановления Администрации Смоленской области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18) утратил силу. - </w:t>
      </w:r>
      <w:proofErr w:type="gramStart"/>
      <w:r w:rsidRPr="001E638D">
        <w:rPr>
          <w:color w:val="282828"/>
          <w:sz w:val="28"/>
          <w:szCs w:val="28"/>
        </w:rPr>
        <w:t>Постановление Администрации Смоленской области от 27.06.2014 N 462;</w:t>
      </w:r>
      <w:proofErr w:type="gramEnd"/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19) Департамент Смоленской области по энергетике, энергоэффективности, тарифной политике;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20) Департамент государственного строительного и технического надзора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(в ред. постановления Администрации Смоленской области от 15.04.2013 N 279)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21) Главное управление спорта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22) Главное управление записи актов гражданского состояния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23) Главное управление ветеринарии Смоленской области;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24) Главное управление "Государственная жилищная инспекция Смоленской области";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25) утратил силу. - Постановление Администрации Смоленской области от 27.06.2014 N 462;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26) Главное управление гражданской защиты и пожарной безопасности Смоленской области.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(пп. 26 </w:t>
      </w:r>
      <w:proofErr w:type="gramStart"/>
      <w:r w:rsidRPr="001E638D">
        <w:rPr>
          <w:color w:val="282828"/>
          <w:sz w:val="28"/>
          <w:szCs w:val="28"/>
        </w:rPr>
        <w:t>введен</w:t>
      </w:r>
      <w:proofErr w:type="gramEnd"/>
      <w:r w:rsidRPr="001E638D">
        <w:rPr>
          <w:color w:val="282828"/>
          <w:sz w:val="28"/>
          <w:szCs w:val="28"/>
        </w:rPr>
        <w:t xml:space="preserve"> постановлением Администрации Смоленской области от 27.06.2014 N 462)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(п. 1 в ред. постановления Администрации Смоленской области от 22.03.2013 N 195)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1) комплексные центры социального обслуживания населения: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2) стационарные учреждения социального обслуживания для граждан пожилого возраста и инвалидов: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"Воргинский психоневрологический интернат";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автономное учреждение "Дрюцкий психоневрологический интернат";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 xml:space="preserve">смоленское областное государственное автономное учреждение "Жуковский психоневрологический интернат с </w:t>
      </w:r>
      <w:proofErr w:type="gramStart"/>
      <w:r w:rsidRPr="001E638D">
        <w:rPr>
          <w:color w:val="282828"/>
          <w:sz w:val="28"/>
          <w:szCs w:val="28"/>
        </w:rPr>
        <w:t>обособленным</w:t>
      </w:r>
      <w:proofErr w:type="gramEnd"/>
      <w:r w:rsidRPr="001E638D">
        <w:rPr>
          <w:color w:val="282828"/>
          <w:sz w:val="28"/>
          <w:szCs w:val="28"/>
        </w:rPr>
        <w:t xml:space="preserve"> спецотделением";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"Никольский психоневрологический интернат";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автономное учреждение "Починковский психоневрологический интернат";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автономное учреждение "Геронтологический центр "Вишенки";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автономное учреждение "Вяземский дом-интернат для престарелых и инвалидов";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"Ярцевский дом-интернат для престарелых и инвалидов";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3) стационарные учреждения социального обслуживания для несовершеннолетних: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"Десногорский социально-реабилитационный центр для несовершеннолетних "Солнышко";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lastRenderedPageBreak/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4) смоленское областное государственное казенное учреждение "Центр занятости населения города Смоленска";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6) областное государственное казенное учреждение "Дирекция особо охраняемых природных территорий Смоленской области";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7) смоленское областное государственное бюджетное учреждение "Центр информационно-коммуникационных технологий";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9) смоленское областное государственное бюджетное учреждение "Управление областных автомобильных дорог";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1E638D" w:rsidRPr="001E638D" w:rsidRDefault="001E638D" w:rsidP="001E638D">
      <w:pPr>
        <w:pStyle w:val="a3"/>
        <w:jc w:val="both"/>
        <w:rPr>
          <w:color w:val="282828"/>
          <w:sz w:val="28"/>
          <w:szCs w:val="28"/>
        </w:rPr>
      </w:pPr>
      <w:r w:rsidRPr="001E638D">
        <w:rPr>
          <w:color w:val="282828"/>
          <w:sz w:val="28"/>
          <w:szCs w:val="28"/>
        </w:rPr>
        <w:t>(п. 2 в ред. постановления Администрации Смоленской области от 27.06.2014 N 462)</w:t>
      </w:r>
    </w:p>
    <w:p w:rsidR="00B4381F" w:rsidRPr="001E638D" w:rsidRDefault="001E638D">
      <w:pPr>
        <w:rPr>
          <w:rFonts w:ascii="Times New Roman" w:hAnsi="Times New Roman" w:cs="Times New Roman"/>
          <w:sz w:val="28"/>
          <w:szCs w:val="28"/>
        </w:rPr>
      </w:pPr>
    </w:p>
    <w:sectPr w:rsidR="00B4381F" w:rsidRPr="001E638D" w:rsidSect="0097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638D"/>
    <w:rsid w:val="00175702"/>
    <w:rsid w:val="001E638D"/>
    <w:rsid w:val="00346FBF"/>
    <w:rsid w:val="009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1637</Words>
  <Characters>9337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2018-08-23T11:44:00Z</dcterms:created>
  <dcterms:modified xsi:type="dcterms:W3CDTF">2018-08-23T11:46:00Z</dcterms:modified>
</cp:coreProperties>
</file>